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43" w:line="220" w:lineRule="auto"/>
        <w:ind w:left="31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公</w:t>
      </w:r>
      <w:r>
        <w:rPr>
          <w:rFonts w:ascii="宋体" w:hAnsi="宋体" w:eastAsia="宋体" w:cs="宋体"/>
          <w:sz w:val="44"/>
          <w:szCs w:val="44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共资源交易领域基层政务公开标准目录</w:t>
      </w:r>
    </w:p>
    <w:p/>
    <w:p/>
    <w:p>
      <w:pPr>
        <w:spacing w:line="168" w:lineRule="exact"/>
      </w:pPr>
    </w:p>
    <w:tbl>
      <w:tblPr>
        <w:tblStyle w:val="4"/>
        <w:tblW w:w="141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072"/>
        <w:gridCol w:w="1066"/>
        <w:gridCol w:w="2856"/>
        <w:gridCol w:w="1982"/>
        <w:gridCol w:w="1417"/>
        <w:gridCol w:w="1275"/>
        <w:gridCol w:w="1558"/>
        <w:gridCol w:w="567"/>
        <w:gridCol w:w="708"/>
        <w:gridCol w:w="567"/>
        <w:gridCol w:w="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02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43" w:line="210" w:lineRule="auto"/>
              <w:ind w:left="4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2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1" w:lineRule="auto"/>
              <w:ind w:left="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开事项</w:t>
            </w:r>
          </w:p>
        </w:tc>
        <w:tc>
          <w:tcPr>
            <w:tcW w:w="28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公开内容(要素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  <w:tc>
          <w:tcPr>
            <w:tcW w:w="19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5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开依据</w:t>
            </w:r>
          </w:p>
        </w:tc>
        <w:tc>
          <w:tcPr>
            <w:tcW w:w="14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开时限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开主体</w:t>
            </w:r>
          </w:p>
        </w:tc>
        <w:tc>
          <w:tcPr>
            <w:tcW w:w="155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3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开渠道</w:t>
            </w:r>
          </w:p>
          <w:p>
            <w:pPr>
              <w:spacing w:before="1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载体</w:t>
            </w:r>
          </w:p>
        </w:tc>
        <w:tc>
          <w:tcPr>
            <w:tcW w:w="127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0" w:lineRule="auto"/>
              <w:ind w:left="2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开对象</w:t>
            </w:r>
          </w:p>
        </w:tc>
        <w:tc>
          <w:tcPr>
            <w:tcW w:w="1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22" w:lineRule="auto"/>
              <w:ind w:left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502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级事项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级事项</w:t>
            </w:r>
          </w:p>
        </w:tc>
        <w:tc>
          <w:tcPr>
            <w:tcW w:w="28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69" w:line="208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54" w:lineRule="auto"/>
              <w:ind w:left="150" w:righ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群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68" w:line="208" w:lineRule="auto"/>
              <w:ind w:left="1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动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72" w:line="209" w:lineRule="auto"/>
              <w:ind w:lef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依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78" w:lineRule="auto"/>
              <w:ind w:left="20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7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9" w:line="254" w:lineRule="auto"/>
              <w:ind w:left="322" w:right="111" w:hanging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核批准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息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9" w:line="247" w:lineRule="auto"/>
              <w:ind w:left="108" w:righ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招标内容、招标范围、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招标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组织形式、招标方式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、招标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估算金额、招标事项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审核或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核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准部门。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39" w:lineRule="auto"/>
              <w:ind w:left="153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投标法实施条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例》、《政府信息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公条例》、《国务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院办公厅关于推进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公共资源配置领域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政府信息公开的意</w:t>
            </w:r>
          </w:p>
          <w:p>
            <w:pPr>
              <w:spacing w:line="220" w:lineRule="auto"/>
              <w:ind w:left="7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见》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形成之</w:t>
            </w:r>
          </w:p>
          <w:p>
            <w:pPr>
              <w:spacing w:before="22" w:line="22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起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个工</w:t>
            </w:r>
          </w:p>
          <w:p>
            <w:pPr>
              <w:spacing w:before="22" w:line="22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日内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负责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管理的</w:t>
            </w:r>
          </w:p>
          <w:p>
            <w:pPr>
              <w:spacing w:before="22"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部门分别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</w:t>
            </w:r>
          </w:p>
          <w:p>
            <w:pPr>
              <w:spacing w:before="21" w:line="222" w:lineRule="auto"/>
              <w:ind w:left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9" w:line="229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■大箐山县政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府网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站</w:t>
            </w:r>
          </w:p>
          <w:p>
            <w:pPr>
              <w:spacing w:before="23" w:line="231" w:lineRule="auto"/>
              <w:ind w:left="115" w:right="181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■管理部门网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站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0" w:line="279" w:lineRule="exact"/>
              <w:ind w:left="23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0" w:line="279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2</w:t>
            </w:r>
          </w:p>
        </w:tc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告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42" w:lineRule="auto"/>
              <w:ind w:left="107" w:right="22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招标项目名称、内容、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范围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、规模、资金来源；投标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格能力要求，以及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是否接受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联合体投标；获取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招标文件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的时间、方式；递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交投标文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件的截止时间、方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式；招标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人及其招标代理机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构的名称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、地址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、联系人及联系方式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；采用电子招标投标方式的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，潜在投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标人访问电子招标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投标交易平台的网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址和方法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；其他依法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应当载明的内容</w:t>
            </w:r>
          </w:p>
          <w:p>
            <w:pPr>
              <w:spacing w:before="101" w:line="107" w:lineRule="exact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。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53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招标投标法》、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投标法实施条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》、《国务院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办公厅关于推进公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共资源配置领域政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府信息公开的意见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、《招标公告和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公示信息发布管理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办法》、《电子招</w:t>
            </w:r>
          </w:p>
          <w:p>
            <w:pPr>
              <w:spacing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标办法》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9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其委托的招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标代理机构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源交易网</w:t>
            </w:r>
          </w:p>
          <w:p>
            <w:pPr>
              <w:spacing w:before="20" w:line="231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■伊春公共资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易网</w:t>
            </w:r>
          </w:p>
          <w:p>
            <w:pPr>
              <w:spacing w:before="20" w:line="232" w:lineRule="auto"/>
              <w:ind w:left="130" w:right="18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59" w:bottom="0" w:left="1326" w:header="0" w:footer="0" w:gutter="0"/>
          <w:cols w:space="720" w:num="1"/>
        </w:sectPr>
      </w:pPr>
    </w:p>
    <w:p/>
    <w:p>
      <w:pPr>
        <w:spacing w:line="39" w:lineRule="exact"/>
      </w:pPr>
    </w:p>
    <w:tbl>
      <w:tblPr>
        <w:tblStyle w:val="4"/>
        <w:tblW w:w="141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072"/>
        <w:gridCol w:w="1066"/>
        <w:gridCol w:w="2856"/>
        <w:gridCol w:w="1982"/>
        <w:gridCol w:w="1417"/>
        <w:gridCol w:w="1275"/>
        <w:gridCol w:w="1558"/>
        <w:gridCol w:w="567"/>
        <w:gridCol w:w="708"/>
        <w:gridCol w:w="567"/>
        <w:gridCol w:w="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3</w:t>
            </w:r>
          </w:p>
        </w:tc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7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218" w:right="111" w:hanging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中标候选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公示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07" w:right="225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中标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候选人排序、名称、投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报价、质量、工期(交货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)，以及评标情况；中标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候选人按照招标文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件要求承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诺的项目负责人姓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名及其相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关证书名称和编号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；中标候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选人响应招标文件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要求的资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格能力条件；提出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异议的渠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道和方式；</w:t>
            </w:r>
          </w:p>
          <w:p>
            <w:pPr>
              <w:spacing w:before="1" w:line="254" w:lineRule="auto"/>
              <w:ind w:left="110" w:right="225" w:hanging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招标文件规定公示的其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他内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容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。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53" w:right="145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招标投标法》、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投标法实施条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、《国务院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办公厅关于推进公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共资源配置领域政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府信息公开的意见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、《招标公告和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公示信息发布管理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办法》、《电子招</w:t>
            </w:r>
          </w:p>
          <w:p>
            <w:pPr>
              <w:spacing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标办法》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依法必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须进</w:t>
            </w:r>
          </w:p>
          <w:p>
            <w:pPr>
              <w:spacing w:before="22" w:line="221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行招标的项</w:t>
            </w:r>
          </w:p>
          <w:p>
            <w:pPr>
              <w:spacing w:before="20" w:line="221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，招标人</w:t>
            </w:r>
          </w:p>
          <w:p>
            <w:pPr>
              <w:spacing w:before="21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自收到</w:t>
            </w:r>
          </w:p>
          <w:p>
            <w:pPr>
              <w:spacing w:before="21" w:line="219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标报告之</w:t>
            </w:r>
          </w:p>
          <w:p>
            <w:pPr>
              <w:spacing w:before="24" w:line="220" w:lineRule="auto"/>
              <w:ind w:left="1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起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日内公</w:t>
            </w:r>
          </w:p>
          <w:p>
            <w:pPr>
              <w:spacing w:before="22" w:line="220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示中标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候选</w:t>
            </w:r>
          </w:p>
          <w:p>
            <w:pPr>
              <w:spacing w:before="22" w:line="221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人，公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示期</w:t>
            </w:r>
          </w:p>
          <w:p>
            <w:pPr>
              <w:spacing w:before="21" w:line="22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不得少于</w:t>
            </w:r>
            <w:r>
              <w:rPr>
                <w:rFonts w:ascii="Calibri" w:hAnsi="Calibri" w:eastAsia="Calibri" w:cs="Calibri"/>
                <w:spacing w:val="-2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9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其委托的招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标代理机构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源交易网</w:t>
            </w:r>
          </w:p>
          <w:p>
            <w:pPr>
              <w:spacing w:before="20" w:line="231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■伊春公共资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易网</w:t>
            </w:r>
          </w:p>
          <w:p>
            <w:pPr>
              <w:spacing w:before="20" w:line="232" w:lineRule="auto"/>
              <w:ind w:left="130" w:right="18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79" w:lineRule="exact"/>
              <w:ind w:left="23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1" w:line="279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19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4</w:t>
            </w:r>
          </w:p>
        </w:tc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标结果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09" w:righ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招标项目名称、中标人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名称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、中标价、工期、项目负责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人、中标内容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。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52" w:right="145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务院办公厅关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于推进公共资源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配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置领域政府信息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公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开的意见》、《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招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标公告和公示信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息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布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管理办法》、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《电子招标投标办</w:t>
            </w:r>
          </w:p>
          <w:p>
            <w:pPr>
              <w:spacing w:line="226" w:lineRule="auto"/>
              <w:ind w:left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9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其委托的招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标代理机构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8" w:line="230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源交易网</w:t>
            </w:r>
          </w:p>
          <w:p>
            <w:pPr>
              <w:spacing w:before="20" w:line="231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■伊春公共资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易网</w:t>
            </w:r>
          </w:p>
          <w:p>
            <w:pPr>
              <w:spacing w:before="20" w:line="232" w:lineRule="auto"/>
              <w:ind w:left="130" w:right="18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59" w:bottom="0" w:left="1326" w:header="0" w:footer="0" w:gutter="0"/>
          <w:cols w:space="720" w:num="1"/>
        </w:sectPr>
      </w:pPr>
    </w:p>
    <w:p/>
    <w:p>
      <w:pPr>
        <w:spacing w:line="39" w:lineRule="exact"/>
      </w:pPr>
    </w:p>
    <w:tbl>
      <w:tblPr>
        <w:tblStyle w:val="4"/>
        <w:tblW w:w="141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072"/>
        <w:gridCol w:w="1066"/>
        <w:gridCol w:w="2856"/>
        <w:gridCol w:w="1983"/>
        <w:gridCol w:w="1417"/>
        <w:gridCol w:w="1275"/>
        <w:gridCol w:w="1558"/>
        <w:gridCol w:w="566"/>
        <w:gridCol w:w="708"/>
        <w:gridCol w:w="567"/>
        <w:gridCol w:w="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5</w:t>
            </w:r>
          </w:p>
        </w:tc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7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</w:t>
            </w:r>
          </w:p>
          <w:p>
            <w:pPr>
              <w:spacing w:before="22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澄清或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修</w:t>
            </w:r>
          </w:p>
          <w:p>
            <w:pPr>
              <w:spacing w:before="22" w:line="220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改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09" w:right="225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项目名称；标段名称；澄清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或修改事项；招标人及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其招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理机构的名称、地址、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联系人及联系方式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55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招标投标法》、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>中华人民共和国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投标法实施条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、《电子招</w:t>
            </w:r>
          </w:p>
          <w:p>
            <w:pPr>
              <w:spacing w:line="220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标办法》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39" w:lineRule="auto"/>
              <w:ind w:left="185" w:right="178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依法必须进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行招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标的项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目，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澄清或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者修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改的内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容可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能影响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资格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预审申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请文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件或者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投标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文件编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，应当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在提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交资格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申请文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件截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止时间</w:t>
            </w:r>
          </w:p>
          <w:p>
            <w:pPr>
              <w:spacing w:line="222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少</w:t>
            </w:r>
            <w:r>
              <w:rPr>
                <w:rFonts w:ascii="Calibri" w:hAnsi="Calibri" w:eastAsia="Calibri" w:cs="Calibri"/>
                <w:spacing w:val="-6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日前，</w:t>
            </w:r>
          </w:p>
          <w:p>
            <w:pPr>
              <w:spacing w:before="19" w:line="221" w:lineRule="auto"/>
              <w:ind w:left="1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或者投标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截</w:t>
            </w:r>
          </w:p>
          <w:p>
            <w:pPr>
              <w:spacing w:before="21" w:line="222" w:lineRule="auto"/>
              <w:ind w:left="13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止时间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至少</w:t>
            </w:r>
            <w:r>
              <w:rPr>
                <w:rFonts w:ascii="Calibri" w:hAnsi="Calibri" w:eastAsia="Calibri" w:cs="Calibri"/>
                <w:spacing w:val="-1"/>
                <w:sz w:val="21"/>
                <w:szCs w:val="21"/>
              </w:rPr>
              <w:t>1</w:t>
            </w:r>
          </w:p>
          <w:p>
            <w:pPr>
              <w:spacing w:before="19" w:line="213" w:lineRule="auto"/>
              <w:ind w:lef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日前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8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其委托的招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标代理机构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12" w:right="18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源交易网</w:t>
            </w:r>
          </w:p>
          <w:p>
            <w:pPr>
              <w:spacing w:before="20" w:line="231" w:lineRule="auto"/>
              <w:ind w:left="112" w:right="18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■伊春公共资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易网</w:t>
            </w:r>
          </w:p>
          <w:p>
            <w:pPr>
              <w:spacing w:before="20" w:line="232" w:lineRule="auto"/>
              <w:ind w:left="129" w:right="183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20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6</w:t>
            </w: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13" w:righ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招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标公告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公示信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澄清、</w:t>
            </w:r>
          </w:p>
          <w:p>
            <w:pPr>
              <w:spacing w:line="220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改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09" w:right="225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项目名称；标段名称；澄清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或修改事项；招标人及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其招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理机构的名称、地址、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联系人及联系方式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。</w:t>
            </w:r>
          </w:p>
        </w:tc>
        <w:tc>
          <w:tcPr>
            <w:tcW w:w="1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39" w:lineRule="auto"/>
              <w:ind w:left="154" w:righ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招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标公告和公示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息发布管理办法</w:t>
            </w:r>
          </w:p>
          <w:p>
            <w:pPr>
              <w:spacing w:line="230" w:lineRule="auto"/>
              <w:ind w:left="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8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其委托的招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标代理机构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30" w:lineRule="auto"/>
              <w:ind w:left="112" w:right="18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源交易网</w:t>
            </w:r>
          </w:p>
          <w:p>
            <w:pPr>
              <w:spacing w:before="20" w:line="231" w:lineRule="auto"/>
              <w:ind w:left="112" w:right="18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■伊春公共资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易网</w:t>
            </w:r>
          </w:p>
          <w:p>
            <w:pPr>
              <w:spacing w:before="20" w:line="232" w:lineRule="auto"/>
              <w:ind w:left="129" w:right="183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4" w:line="177" w:lineRule="auto"/>
              <w:ind w:left="20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7</w:t>
            </w:r>
          </w:p>
        </w:tc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8" w:line="255" w:lineRule="auto"/>
              <w:ind w:left="218" w:right="111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停、终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止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68" w:line="245" w:lineRule="auto"/>
              <w:ind w:left="109" w:righ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招标人名称、招标项目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名称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、招标项目编号、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本项目首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次公告日期、招标暂停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或终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止原因、联系方式、其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他事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9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《招标公告和公示</w:t>
            </w:r>
          </w:p>
          <w:p>
            <w:pPr>
              <w:spacing w:before="22" w:line="256" w:lineRule="auto"/>
              <w:ind w:left="795" w:right="146" w:hanging="6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息发布管理办法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及时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公开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8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招标人或者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其委托的招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标代理机构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230" w:lineRule="auto"/>
              <w:ind w:left="112" w:right="18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源交易网</w:t>
            </w:r>
          </w:p>
          <w:p>
            <w:pPr>
              <w:spacing w:before="20" w:line="231" w:lineRule="auto"/>
              <w:ind w:left="112" w:right="183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■伊春公共资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源交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易网</w:t>
            </w:r>
          </w:p>
          <w:p>
            <w:pPr>
              <w:spacing w:before="20" w:line="232" w:lineRule="auto"/>
              <w:ind w:left="129" w:right="183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网</w:t>
            </w:r>
          </w:p>
        </w:tc>
        <w:tc>
          <w:tcPr>
            <w:tcW w:w="5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39" w:h="11906"/>
          <w:pgMar w:top="1012" w:right="1359" w:bottom="0" w:left="1326" w:header="0" w:footer="0" w:gutter="0"/>
          <w:cols w:space="720" w:num="1"/>
        </w:sectPr>
      </w:pPr>
    </w:p>
    <w:p/>
    <w:p>
      <w:pPr>
        <w:spacing w:line="39" w:lineRule="exact"/>
      </w:pPr>
    </w:p>
    <w:tbl>
      <w:tblPr>
        <w:tblStyle w:val="4"/>
        <w:tblW w:w="141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072"/>
        <w:gridCol w:w="1066"/>
        <w:gridCol w:w="2856"/>
        <w:gridCol w:w="1982"/>
        <w:gridCol w:w="1417"/>
        <w:gridCol w:w="1275"/>
        <w:gridCol w:w="1558"/>
        <w:gridCol w:w="567"/>
        <w:gridCol w:w="708"/>
        <w:gridCol w:w="567"/>
        <w:gridCol w:w="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5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79" w:lineRule="auto"/>
              <w:ind w:left="198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8</w:t>
            </w:r>
          </w:p>
        </w:tc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7" w:righ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建设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招标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投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</w:p>
        </w:tc>
        <w:tc>
          <w:tcPr>
            <w:tcW w:w="106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8" w:line="254" w:lineRule="auto"/>
              <w:ind w:left="112" w:right="111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场主体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用信息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68" w:line="242" w:lineRule="auto"/>
              <w:ind w:left="107" w:right="225" w:firstLine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当事人的姓名或者名称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、地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址；违反法律、法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规或者规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章的事实和证据；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行政处罚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的种类和依据；行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政处罚的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履行方式和期限；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不服行政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处罚决定，申请行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政复议或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者提起行政诉讼的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途径和期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限；作出行政处罚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决定的行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政机关名称和作出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决定的日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9" w:line="244" w:lineRule="auto"/>
              <w:ind w:left="154" w:righ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《行政处罚法》、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政府信息公开条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例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》、《国务院办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厅关于推进公共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源配置领域政府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信息公开的意见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》</w:t>
            </w:r>
          </w:p>
        </w:tc>
        <w:tc>
          <w:tcPr>
            <w:tcW w:w="1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形成之</w:t>
            </w:r>
          </w:p>
          <w:p>
            <w:pPr>
              <w:spacing w:before="22" w:line="22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起</w:t>
            </w:r>
            <w:r>
              <w:rPr>
                <w:rFonts w:ascii="Calibri" w:hAnsi="Calibri" w:eastAsia="Calibri" w:cs="Calibri"/>
                <w:spacing w:val="-7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个工</w:t>
            </w:r>
          </w:p>
          <w:p>
            <w:pPr>
              <w:spacing w:before="22" w:line="220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日内</w:t>
            </w:r>
          </w:p>
        </w:tc>
        <w:tc>
          <w:tcPr>
            <w:tcW w:w="12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left="330" w:right="105" w:hanging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责部门分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别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公开</w:t>
            </w:r>
          </w:p>
        </w:tc>
        <w:tc>
          <w:tcPr>
            <w:tcW w:w="15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8" w:line="249" w:lineRule="auto"/>
              <w:ind w:left="113" w:right="181" w:firstLine="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■黑龙江省建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筑市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场监管公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服务平台</w:t>
            </w: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7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0" w:line="280" w:lineRule="exact"/>
              <w:ind w:left="23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position w:val="-1"/>
                <w:sz w:val="21"/>
                <w:szCs w:val="21"/>
              </w:rPr>
              <w:t>√</w:t>
            </w:r>
          </w:p>
        </w:tc>
        <w:tc>
          <w:tcPr>
            <w:tcW w:w="5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tabs>
          <w:tab w:val="left" w:pos="5886"/>
        </w:tabs>
        <w:bidi w:val="0"/>
        <w:jc w:val="left"/>
        <w:rPr>
          <w:rFonts w:hint="eastAsia"/>
          <w:lang w:eastAsia="zh-CN"/>
        </w:rPr>
      </w:pPr>
    </w:p>
    <w:sectPr>
      <w:pgSz w:w="16839" w:h="11906"/>
      <w:pgMar w:top="1012" w:right="1359" w:bottom="0" w:left="13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xYTkwZWQxYWJiNWE4NDIwMDMyNTllMTJjMTVjNGUifQ=="/>
  </w:docVars>
  <w:rsids>
    <w:rsidRoot w:val="00000000"/>
    <w:rsid w:val="2ECB004D"/>
    <w:rsid w:val="3F1A3FA5"/>
    <w:rsid w:val="6A492E28"/>
    <w:rsid w:val="70411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1654</Words>
  <Characters>1656</Characters>
  <TotalTime>3</TotalTime>
  <ScaleCrop>false</ScaleCrop>
  <LinksUpToDate>false</LinksUpToDate>
  <CharactersWithSpaces>1803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2021-04-02T19:52:00Z</dcterms:created>
  <dc:creator>Administrator</dc:creator>
  <cp:lastModifiedBy>韩来钱。</cp:lastModifiedBy>
  <dcterms:modified xsi:type="dcterms:W3CDTF">2024-05-31T05:41:48Z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2022-10-17T15:26:52Z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C35526C0993845609CCF53CF2B5B2195</vt:lpwstr>
  </property>
</Properties>
</file>