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CBCBB">
      <w:pPr>
        <w:spacing w:line="580" w:lineRule="exact"/>
        <w:rPr>
          <w:rFonts w:hint="eastAsia" w:ascii="仿宋_GB2312" w:hAnsi="楷体" w:eastAsia="仿宋_GB2312"/>
          <w:sz w:val="32"/>
          <w:szCs w:val="32"/>
        </w:rPr>
      </w:pPr>
    </w:p>
    <w:p w14:paraId="3AAA9CC0">
      <w:pPr>
        <w:spacing w:line="580" w:lineRule="exact"/>
        <w:rPr>
          <w:rFonts w:hint="eastAsia" w:ascii="仿宋_GB2312" w:hAnsi="楷体" w:eastAsia="仿宋_GB2312"/>
          <w:sz w:val="32"/>
          <w:szCs w:val="32"/>
        </w:rPr>
      </w:pPr>
    </w:p>
    <w:p w14:paraId="69E10ECC">
      <w:pPr>
        <w:spacing w:line="580" w:lineRule="exact"/>
        <w:rPr>
          <w:rFonts w:hint="eastAsia" w:ascii="仿宋_GB2312" w:hAnsi="楷体" w:eastAsia="仿宋_GB2312"/>
          <w:sz w:val="32"/>
          <w:szCs w:val="32"/>
        </w:rPr>
      </w:pPr>
    </w:p>
    <w:p w14:paraId="2CFEFC74">
      <w:pPr>
        <w:spacing w:line="580" w:lineRule="exact"/>
        <w:rPr>
          <w:rFonts w:hint="eastAsia" w:ascii="仿宋_GB2312" w:hAnsi="楷体" w:eastAsia="仿宋_GB2312"/>
          <w:sz w:val="32"/>
          <w:szCs w:val="32"/>
        </w:rPr>
      </w:pPr>
    </w:p>
    <w:p w14:paraId="4E0FD5F4">
      <w:pPr>
        <w:spacing w:line="580" w:lineRule="exact"/>
        <w:rPr>
          <w:rFonts w:hint="eastAsia" w:ascii="仿宋_GB2312" w:hAnsi="楷体" w:eastAsia="仿宋_GB2312"/>
          <w:sz w:val="32"/>
          <w:szCs w:val="32"/>
        </w:rPr>
      </w:pPr>
    </w:p>
    <w:p w14:paraId="0EE2B1DC">
      <w:pPr>
        <w:spacing w:line="580" w:lineRule="exact"/>
        <w:rPr>
          <w:rFonts w:hint="eastAsia" w:ascii="仿宋_GB2312" w:hAnsi="楷体" w:eastAsia="仿宋_GB2312"/>
          <w:sz w:val="32"/>
          <w:szCs w:val="32"/>
        </w:rPr>
      </w:pPr>
    </w:p>
    <w:p w14:paraId="28A1CBFB">
      <w:pPr>
        <w:spacing w:line="580" w:lineRule="exact"/>
        <w:rPr>
          <w:rFonts w:hint="eastAsia" w:ascii="仿宋_GB2312" w:hAnsi="楷体" w:eastAsia="仿宋_GB2312"/>
          <w:sz w:val="32"/>
          <w:szCs w:val="32"/>
        </w:rPr>
      </w:pPr>
    </w:p>
    <w:p w14:paraId="2B393B9F">
      <w:pPr>
        <w:spacing w:line="580" w:lineRule="exact"/>
        <w:rPr>
          <w:rFonts w:hint="eastAsia" w:ascii="仿宋_GB2312" w:hAnsi="楷体" w:eastAsia="仿宋_GB2312"/>
          <w:sz w:val="32"/>
          <w:szCs w:val="32"/>
        </w:rPr>
      </w:pPr>
    </w:p>
    <w:p w14:paraId="4ACED77D">
      <w:pPr>
        <w:spacing w:line="580" w:lineRule="exact"/>
        <w:rPr>
          <w:rFonts w:hint="eastAsia" w:ascii="仿宋_GB2312" w:hAnsi="楷体" w:eastAsia="仿宋_GB2312"/>
          <w:sz w:val="32"/>
          <w:szCs w:val="32"/>
        </w:rPr>
      </w:pPr>
    </w:p>
    <w:p w14:paraId="57A1607B">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楷体" w:eastAsia="仿宋_GB2312"/>
          <w:sz w:val="32"/>
          <w:szCs w:val="32"/>
          <w:lang w:val="en-US" w:eastAsia="zh-CN"/>
        </w:rPr>
      </w:pPr>
      <w:r>
        <w:rPr>
          <w:rFonts w:hint="eastAsia" w:ascii="仿宋_GB2312" w:hAnsi="楷体" w:eastAsia="仿宋_GB2312"/>
          <w:sz w:val="32"/>
          <w:szCs w:val="32"/>
          <w:lang w:val="en-US" w:eastAsia="zh-CN"/>
        </w:rPr>
        <w:t>伊</w:t>
      </w:r>
      <w:r>
        <w:rPr>
          <w:rFonts w:hint="eastAsia" w:ascii="仿宋_GB2312" w:hAnsi="楷体" w:eastAsia="仿宋_GB2312"/>
          <w:sz w:val="32"/>
          <w:szCs w:val="32"/>
        </w:rPr>
        <w:t>箐环</w:t>
      </w:r>
      <w:r>
        <w:rPr>
          <w:rFonts w:hint="eastAsia" w:ascii="仿宋_GB2312" w:hAnsi="楷体" w:eastAsia="仿宋_GB2312"/>
          <w:sz w:val="32"/>
          <w:szCs w:val="32"/>
          <w:lang w:eastAsia="zh-CN"/>
        </w:rPr>
        <w:t>建审</w:t>
      </w:r>
      <w:r>
        <w:rPr>
          <w:rFonts w:hint="eastAsia" w:ascii="仿宋_GB2312" w:hAnsi="楷体" w:eastAsia="仿宋_GB2312"/>
          <w:sz w:val="32"/>
          <w:szCs w:val="32"/>
        </w:rPr>
        <w:t>(202</w:t>
      </w:r>
      <w:r>
        <w:rPr>
          <w:rFonts w:hint="eastAsia" w:ascii="仿宋_GB2312" w:hAnsi="楷体" w:eastAsia="仿宋_GB2312"/>
          <w:sz w:val="32"/>
          <w:szCs w:val="32"/>
          <w:lang w:val="en-US" w:eastAsia="zh-CN"/>
        </w:rPr>
        <w:t>5</w:t>
      </w:r>
      <w:r>
        <w:rPr>
          <w:rFonts w:hint="eastAsia" w:ascii="仿宋_GB2312" w:hAnsi="楷体" w:eastAsia="仿宋_GB2312"/>
          <w:sz w:val="32"/>
          <w:szCs w:val="32"/>
        </w:rPr>
        <w:t>)</w:t>
      </w:r>
      <w:r>
        <w:rPr>
          <w:rFonts w:hint="eastAsia" w:ascii="仿宋_GB2312" w:hAnsi="楷体" w:eastAsia="仿宋_GB2312"/>
          <w:sz w:val="32"/>
          <w:szCs w:val="32"/>
          <w:lang w:val="en-US" w:eastAsia="zh-CN"/>
        </w:rPr>
        <w:t>1</w:t>
      </w:r>
      <w:r>
        <w:rPr>
          <w:rFonts w:hint="eastAsia" w:ascii="仿宋_GB2312" w:hAnsi="楷体" w:eastAsia="仿宋_GB2312"/>
          <w:sz w:val="32"/>
          <w:szCs w:val="32"/>
        </w:rPr>
        <w:t xml:space="preserve">号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签发人：</w:t>
      </w:r>
      <w:r>
        <w:rPr>
          <w:rFonts w:hint="eastAsia" w:ascii="仿宋_GB2312" w:hAnsi="楷体" w:eastAsia="仿宋_GB2312"/>
          <w:sz w:val="32"/>
          <w:szCs w:val="32"/>
          <w:lang w:val="en-US" w:eastAsia="zh-CN"/>
        </w:rPr>
        <w:t>刘成军</w:t>
      </w:r>
    </w:p>
    <w:p w14:paraId="51A466E3">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14:paraId="5F58DEFA">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eastAsia="黑体"/>
          <w:sz w:val="44"/>
          <w:szCs w:val="44"/>
          <w:lang w:val="en-US" w:eastAsia="zh-CN"/>
        </w:rPr>
      </w:pPr>
      <w:r>
        <w:rPr>
          <w:rFonts w:hint="eastAsia" w:ascii="黑体" w:eastAsia="黑体"/>
          <w:sz w:val="44"/>
          <w:szCs w:val="44"/>
          <w:lang w:val="en-US" w:eastAsia="zh-CN"/>
        </w:rPr>
        <w:t>关于伊春市大箐山县带岭殡仪馆建设项目</w:t>
      </w:r>
    </w:p>
    <w:p w14:paraId="74D34E48">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黑体" w:eastAsia="黑体"/>
          <w:sz w:val="44"/>
          <w:szCs w:val="44"/>
        </w:rPr>
      </w:pPr>
      <w:r>
        <w:rPr>
          <w:rFonts w:hint="eastAsia" w:ascii="黑体" w:eastAsia="黑体"/>
          <w:sz w:val="44"/>
          <w:szCs w:val="44"/>
        </w:rPr>
        <w:t>环境影响报告表的批复</w:t>
      </w:r>
    </w:p>
    <w:p w14:paraId="06E53770">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p>
    <w:p w14:paraId="399B5672">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lang w:eastAsia="zh-CN"/>
        </w:rPr>
        <w:t>大箐山县</w:t>
      </w:r>
      <w:r>
        <w:rPr>
          <w:rFonts w:hint="eastAsia" w:ascii="仿宋_GB2312" w:eastAsia="仿宋_GB2312"/>
          <w:sz w:val="32"/>
          <w:szCs w:val="32"/>
          <w:lang w:val="en-US" w:eastAsia="zh-CN"/>
        </w:rPr>
        <w:t>带岭</w:t>
      </w:r>
      <w:r>
        <w:rPr>
          <w:rFonts w:hint="eastAsia" w:ascii="仿宋_GB2312" w:eastAsia="仿宋_GB2312"/>
          <w:sz w:val="32"/>
          <w:szCs w:val="32"/>
          <w:lang w:eastAsia="zh-CN"/>
        </w:rPr>
        <w:t>殡仪馆</w:t>
      </w:r>
      <w:r>
        <w:rPr>
          <w:rFonts w:hint="eastAsia" w:ascii="仿宋_GB2312" w:eastAsia="仿宋_GB2312"/>
          <w:sz w:val="32"/>
          <w:szCs w:val="32"/>
        </w:rPr>
        <w:t>：</w:t>
      </w:r>
    </w:p>
    <w:p w14:paraId="70F42EE1">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eastAsia="仿宋_GB2312"/>
          <w:sz w:val="32"/>
          <w:szCs w:val="32"/>
        </w:rPr>
      </w:pPr>
      <w:r>
        <w:rPr>
          <w:rFonts w:hint="eastAsia" w:ascii="仿宋_GB2312" w:eastAsia="仿宋_GB2312"/>
          <w:sz w:val="32"/>
          <w:szCs w:val="32"/>
        </w:rPr>
        <w:t xml:space="preserve">    你单位报送的《伊春市大箐山县带岭殡仪馆建设项目环境影响报告表》已收悉，经</w:t>
      </w:r>
      <w:r>
        <w:rPr>
          <w:rFonts w:hint="eastAsia" w:ascii="仿宋_GB2312" w:eastAsia="仿宋_GB2312" w:cs="仿宋_GB2312"/>
          <w:color w:val="000000"/>
          <w:kern w:val="0"/>
          <w:sz w:val="32"/>
          <w:szCs w:val="32"/>
        </w:rPr>
        <w:t>认真研究审查，现批复如下：</w:t>
      </w:r>
      <w:r>
        <w:rPr>
          <w:rFonts w:hint="eastAsia" w:ascii="仿宋_GB2312" w:eastAsia="仿宋_GB2312"/>
          <w:sz w:val="32"/>
          <w:szCs w:val="32"/>
        </w:rPr>
        <w:t xml:space="preserve"> </w:t>
      </w:r>
    </w:p>
    <w:p w14:paraId="2FE3B751">
      <w:pPr>
        <w:keepNext w:val="0"/>
        <w:keepLines w:val="0"/>
        <w:pageBreakBefore w:val="0"/>
        <w:widowControl/>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1206956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sz w:val="32"/>
          <w:szCs w:val="32"/>
          <w:lang w:val="en-US" w:eastAsia="zh-CN"/>
        </w:rPr>
        <w:t>伊春市大箐山县带岭殡仪馆建设项目为新建项目</w:t>
      </w:r>
      <w:r>
        <w:rPr>
          <w:rFonts w:hint="eastAsia" w:ascii="仿宋_GB2312" w:hAnsi="仿宋_GB2312" w:eastAsia="仿宋_GB2312" w:cs="仿宋_GB2312"/>
          <w:sz w:val="32"/>
          <w:szCs w:val="32"/>
          <w:lang w:eastAsia="zh-CN"/>
        </w:rPr>
        <w:t>，位于黑龙江省伊春市大箐山县乌带公路东侧（大箐山县北四公里处）。项目为殡葬服务</w:t>
      </w:r>
      <w:r>
        <w:rPr>
          <w:rFonts w:hint="eastAsia" w:ascii="仿宋_GB2312" w:hAnsi="仿宋_GB2312" w:eastAsia="仿宋_GB2312" w:cs="仿宋_GB2312"/>
          <w:sz w:val="32"/>
          <w:szCs w:val="32"/>
          <w:lang w:val="en-US" w:eastAsia="zh-CN"/>
        </w:rPr>
        <w:t>项目,提供追悼、骨灰寄存等服务。现有建筑物包括殡葬服务中心、骨灰服务中心、骨灰存放间、公墓。用地面积为9012.64m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，总投资1056万元，其中环保投资20万元</w:t>
      </w:r>
      <w:r>
        <w:rPr>
          <w:rFonts w:hint="eastAsia" w:ascii="仿宋_GB2312" w:hAnsi="仿宋_GB2312" w:eastAsia="仿宋_GB2312" w:cs="仿宋_GB2312"/>
          <w:sz w:val="32"/>
          <w:szCs w:val="32"/>
          <w:lang w:eastAsia="zh-CN"/>
        </w:rPr>
        <w:t>。根据该报告表结论，同意本项目建设。报告表可以作为项目实施、验收和环境管理的依据。</w:t>
      </w:r>
    </w:p>
    <w:p w14:paraId="48856AF2">
      <w:pPr>
        <w:keepNext w:val="0"/>
        <w:keepLines w:val="0"/>
        <w:pageBreakBefore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项目建设应重点做好以下工作：</w:t>
      </w:r>
    </w:p>
    <w:p w14:paraId="3DEDA1DA">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施工期间管理</w:t>
      </w:r>
    </w:p>
    <w:p w14:paraId="59836459">
      <w:pPr>
        <w:pStyle w:val="11"/>
        <w:numPr>
          <w:ilvl w:val="0"/>
          <w:numId w:val="0"/>
        </w:numPr>
        <w:ind w:firstLine="640" w:firstLineChars="200"/>
        <w:rPr>
          <w:rFonts w:hint="eastAsia"/>
        </w:rPr>
      </w:pPr>
      <w:r>
        <w:rPr>
          <w:rFonts w:hint="eastAsia" w:ascii="仿宋_GB2312" w:hAnsi="仿宋_GB2312" w:eastAsia="仿宋_GB2312" w:cs="仿宋_GB2312"/>
          <w:sz w:val="32"/>
          <w:szCs w:val="32"/>
          <w:lang w:val="en-US" w:eastAsia="zh-CN"/>
        </w:rPr>
        <w:t>本项目施工期已结束，施工期未造成废水、废气污染，固体废物已得到无害化处置。施工期未造成噪声投诉现象。</w:t>
      </w:r>
    </w:p>
    <w:p w14:paraId="1EAACCB5">
      <w:pPr>
        <w:numPr>
          <w:ilvl w:val="0"/>
          <w:numId w:val="2"/>
        </w:numPr>
        <w:ind w:left="0" w:leftChars="0"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运营期间管理</w:t>
      </w:r>
    </w:p>
    <w:p w14:paraId="33532A6F">
      <w:pPr>
        <w:pStyle w:val="11"/>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地表水环境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生活污水排入防渗化粪池，定期清掏，外运堆肥。</w:t>
      </w:r>
    </w:p>
    <w:p w14:paraId="502B784A">
      <w:pPr>
        <w:pStyle w:val="11"/>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声环境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制冷风机、压缩机厂房隔声基础减震、软连接。</w:t>
      </w:r>
    </w:p>
    <w:p w14:paraId="0D4CC079">
      <w:pPr>
        <w:pStyle w:val="11"/>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固体废物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生活垃圾分类收集，交由环卫清运；告别仪式固废出殡时带走，火化前焚烧。</w:t>
      </w:r>
    </w:p>
    <w:p w14:paraId="439569D1">
      <w:pPr>
        <w:pStyle w:val="11"/>
        <w:numPr>
          <w:ilvl w:val="0"/>
          <w:numId w:val="0"/>
        </w:numPr>
        <w:ind w:firstLine="640" w:firstLineChars="200"/>
        <w:rPr>
          <w:rFonts w:hint="eastAsia"/>
        </w:rPr>
      </w:pPr>
      <w:r>
        <w:rPr>
          <w:rFonts w:hint="eastAsia" w:ascii="仿宋_GB2312" w:hAnsi="仿宋_GB2312" w:eastAsia="仿宋_GB2312" w:cs="仿宋_GB2312"/>
          <w:sz w:val="32"/>
          <w:szCs w:val="32"/>
          <w:lang w:val="en-US" w:eastAsia="zh-CN"/>
        </w:rPr>
        <w:t>4、土壤及地下水污染防治措施：（1）项目区非绿化场地采用固化处理，完善污、雨水的收集设施，厂区内所有排水管道均使用特殊防渗材料铺设，室外污水管采用防渗双壁波纹管，室内污水管采用UPVC排水管，杜绝各类废水下渗的通道。（2）完善废水收集与排放设施、排放管道设计的施工中应严格执行高标准防渗措施，防止废水沿途泄露。（3）污水收集池采用抗渗混凝土。需埋地铺设的管道、阀门，管道基础需要做夯实，并作防渗处理。 （4）加强内部管理，防止“跑、冒、滴、漏”，要有事故排放的应急措施。对损坏的排污管道及时修复，以防形成渗坑。（5）设置专门的垃圾临时储存场所，由专人负责清运，设立标志，采取相应的防渗、防漏措施。</w:t>
      </w:r>
    </w:p>
    <w:p w14:paraId="7D4424AE">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default"/>
          <w:lang w:val="en-US"/>
        </w:rPr>
      </w:pPr>
      <w:r>
        <w:rPr>
          <w:rFonts w:hint="eastAsia" w:ascii="仿宋" w:hAnsi="仿宋" w:eastAsia="仿宋" w:cs="仿宋"/>
          <w:sz w:val="32"/>
          <w:szCs w:val="32"/>
          <w:lang w:val="en-US" w:eastAsia="zh-CN"/>
        </w:rPr>
        <w:t>5、风险防范：必须严格按照有关规范标准的要求，落实</w:t>
      </w:r>
      <w:r>
        <w:rPr>
          <w:rFonts w:hint="eastAsia" w:ascii="仿宋" w:hAnsi="仿宋" w:eastAsia="仿宋" w:cs="仿宋"/>
          <w:color w:val="auto"/>
          <w:kern w:val="18"/>
          <w:sz w:val="32"/>
          <w:szCs w:val="32"/>
          <w:highlight w:val="none"/>
        </w:rPr>
        <w:t>环评报告中提出的</w:t>
      </w:r>
      <w:r>
        <w:rPr>
          <w:rFonts w:hint="eastAsia" w:ascii="仿宋" w:hAnsi="仿宋" w:eastAsia="仿宋" w:cs="仿宋"/>
          <w:sz w:val="32"/>
          <w:szCs w:val="32"/>
          <w:lang w:val="en-US" w:eastAsia="zh-CN"/>
        </w:rPr>
        <w:t>风险防范措施，并对风险源进行严格监控和管理，最大限度控制事故，减少对环境造成的危害。</w:t>
      </w:r>
    </w:p>
    <w:p w14:paraId="219B465B">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sz w:val="32"/>
          <w:szCs w:val="32"/>
        </w:rPr>
        <w:t>三、环境监管要求</w:t>
      </w:r>
    </w:p>
    <w:p w14:paraId="73E0E9F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eastAsia="仿宋_GB2312"/>
          <w:sz w:val="32"/>
          <w:szCs w:val="32"/>
        </w:rPr>
      </w:pPr>
      <w:r>
        <w:rPr>
          <w:rFonts w:hint="eastAsia" w:ascii="仿宋_GB2312" w:eastAsia="仿宋_GB2312"/>
          <w:sz w:val="32"/>
          <w:szCs w:val="32"/>
        </w:rPr>
        <w:t>建设单位要严格落实报告表提出的各项环保措施，由伊春市大箐山生态环境局对该项目的环境保护进行全程严格环境监督管理，确保该项目的环境保护措施全面落实。建成后，建设单位应当按照国务院环境保护行政主管部门规定的标准和程序，对配套建设的环境保护设施进行验收，编制验收报告并依法向社会公开验收报告，项目方可正式投入使用。</w:t>
      </w:r>
    </w:p>
    <w:p w14:paraId="7439BE6B">
      <w:pPr>
        <w:pStyle w:val="10"/>
        <w:keepNext w:val="0"/>
        <w:keepLines w:val="0"/>
        <w:pageBreakBefore w:val="0"/>
        <w:kinsoku/>
        <w:wordWrap/>
        <w:overflowPunct/>
        <w:topLinePunct w:val="0"/>
        <w:autoSpaceDE/>
        <w:autoSpaceDN/>
        <w:bidi w:val="0"/>
        <w:adjustRightInd/>
        <w:snapToGrid/>
        <w:spacing w:line="580" w:lineRule="exact"/>
        <w:ind w:left="0" w:leftChars="0" w:firstLine="0" w:firstLineChars="0"/>
        <w:textAlignment w:val="auto"/>
        <w:rPr>
          <w:rFonts w:ascii="仿宋_GB2312" w:eastAsia="仿宋_GB2312"/>
          <w:sz w:val="32"/>
          <w:szCs w:val="32"/>
        </w:rPr>
      </w:pPr>
    </w:p>
    <w:p w14:paraId="0E08CE2B">
      <w:pPr>
        <w:rPr>
          <w:sz w:val="32"/>
          <w:szCs w:val="32"/>
        </w:rPr>
      </w:pPr>
    </w:p>
    <w:p w14:paraId="1690B16C">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p w14:paraId="264A1AA8">
      <w:pPr>
        <w:pStyle w:val="11"/>
        <w:rPr>
          <w:sz w:val="32"/>
          <w:szCs w:val="32"/>
        </w:rPr>
      </w:pPr>
    </w:p>
    <w:p w14:paraId="2DCDE7B6">
      <w:pPr>
        <w:pStyle w:val="12"/>
        <w:rPr>
          <w:sz w:val="32"/>
          <w:szCs w:val="32"/>
        </w:rPr>
      </w:pPr>
    </w:p>
    <w:p w14:paraId="036F4020">
      <w:pPr>
        <w:pStyle w:val="9"/>
        <w:rPr>
          <w:sz w:val="32"/>
          <w:szCs w:val="32"/>
        </w:rPr>
      </w:pPr>
    </w:p>
    <w:p w14:paraId="6114AD4B">
      <w:pPr>
        <w:keepNext w:val="0"/>
        <w:keepLines w:val="0"/>
        <w:pageBreakBefore w:val="0"/>
        <w:kinsoku/>
        <w:wordWrap/>
        <w:overflowPunct/>
        <w:topLinePunct w:val="0"/>
        <w:autoSpaceDE/>
        <w:autoSpaceDN/>
        <w:bidi w:val="0"/>
        <w:adjustRightInd/>
        <w:snapToGrid/>
        <w:spacing w:line="580" w:lineRule="exact"/>
        <w:ind w:firstLine="5120" w:firstLineChars="1600"/>
        <w:textAlignment w:val="auto"/>
        <w:rPr>
          <w:rFonts w:ascii="仿宋_GB2312" w:eastAsia="仿宋_GB2312"/>
          <w:sz w:val="32"/>
          <w:szCs w:val="32"/>
        </w:rPr>
      </w:pPr>
      <w:r>
        <w:rPr>
          <w:rFonts w:hint="eastAsia" w:ascii="仿宋_GB2312" w:eastAsia="仿宋_GB2312"/>
          <w:sz w:val="32"/>
          <w:szCs w:val="32"/>
        </w:rPr>
        <w:t>伊春市大箐山生态环境局</w:t>
      </w:r>
    </w:p>
    <w:p w14:paraId="6244E6FE">
      <w:pPr>
        <w:keepNext w:val="0"/>
        <w:keepLines w:val="0"/>
        <w:pageBreakBefore w:val="0"/>
        <w:kinsoku/>
        <w:wordWrap/>
        <w:overflowPunct/>
        <w:topLinePunct w:val="0"/>
        <w:autoSpaceDE/>
        <w:autoSpaceDN/>
        <w:bidi w:val="0"/>
        <w:adjustRightInd/>
        <w:snapToGrid/>
        <w:spacing w:line="580" w:lineRule="exact"/>
        <w:textAlignment w:val="auto"/>
        <w:rPr>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C873D">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8432F9">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8432F9">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0EA3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8871C">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3092B">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7632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333F8">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412707"/>
    <w:multiLevelType w:val="singleLevel"/>
    <w:tmpl w:val="2A412707"/>
    <w:lvl w:ilvl="0" w:tentative="0">
      <w:start w:val="1"/>
      <w:numFmt w:val="chineseCounting"/>
      <w:suff w:val="nothing"/>
      <w:lvlText w:val="（%1）"/>
      <w:lvlJc w:val="left"/>
      <w:rPr>
        <w:rFonts w:hint="eastAsia"/>
      </w:rPr>
    </w:lvl>
  </w:abstractNum>
  <w:abstractNum w:abstractNumId="1">
    <w:nsid w:val="4D2E6FF9"/>
    <w:multiLevelType w:val="singleLevel"/>
    <w:tmpl w:val="4D2E6FF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MGM1MzllMjhlYWUxM2RlNGNkNDQ0Nzg0NjY0NmIifQ=="/>
  </w:docVars>
  <w:rsids>
    <w:rsidRoot w:val="24260A27"/>
    <w:rsid w:val="00046CA0"/>
    <w:rsid w:val="00615EA1"/>
    <w:rsid w:val="006C1CFD"/>
    <w:rsid w:val="00773916"/>
    <w:rsid w:val="007A3406"/>
    <w:rsid w:val="008E2BA0"/>
    <w:rsid w:val="00DD23B4"/>
    <w:rsid w:val="00E40880"/>
    <w:rsid w:val="0147153B"/>
    <w:rsid w:val="01645836"/>
    <w:rsid w:val="019320DA"/>
    <w:rsid w:val="023F4246"/>
    <w:rsid w:val="02C754CF"/>
    <w:rsid w:val="02D52B76"/>
    <w:rsid w:val="035B4572"/>
    <w:rsid w:val="038B417C"/>
    <w:rsid w:val="03DC0468"/>
    <w:rsid w:val="03F16174"/>
    <w:rsid w:val="043363B4"/>
    <w:rsid w:val="046B19E4"/>
    <w:rsid w:val="04F574FF"/>
    <w:rsid w:val="051D526F"/>
    <w:rsid w:val="05257DE5"/>
    <w:rsid w:val="05EC0902"/>
    <w:rsid w:val="064E5119"/>
    <w:rsid w:val="06695AAF"/>
    <w:rsid w:val="0676641E"/>
    <w:rsid w:val="06823015"/>
    <w:rsid w:val="06CB7DA8"/>
    <w:rsid w:val="06FB0BF0"/>
    <w:rsid w:val="073F0F06"/>
    <w:rsid w:val="0753050D"/>
    <w:rsid w:val="078F230C"/>
    <w:rsid w:val="08190086"/>
    <w:rsid w:val="08297BEC"/>
    <w:rsid w:val="088C017B"/>
    <w:rsid w:val="08F0070A"/>
    <w:rsid w:val="095567BF"/>
    <w:rsid w:val="098A290C"/>
    <w:rsid w:val="099A450E"/>
    <w:rsid w:val="0B01651D"/>
    <w:rsid w:val="0B633415"/>
    <w:rsid w:val="0C0D15D3"/>
    <w:rsid w:val="0CA8257F"/>
    <w:rsid w:val="0CAF268A"/>
    <w:rsid w:val="0CD8398F"/>
    <w:rsid w:val="0D0D0E61"/>
    <w:rsid w:val="0D207894"/>
    <w:rsid w:val="0D366907"/>
    <w:rsid w:val="0F6A06AE"/>
    <w:rsid w:val="0F710234"/>
    <w:rsid w:val="0F7D081D"/>
    <w:rsid w:val="0FD77F2D"/>
    <w:rsid w:val="10775EA3"/>
    <w:rsid w:val="10BB33AB"/>
    <w:rsid w:val="10DD77C5"/>
    <w:rsid w:val="11785740"/>
    <w:rsid w:val="11B65E5F"/>
    <w:rsid w:val="11BA18B5"/>
    <w:rsid w:val="11F62D5C"/>
    <w:rsid w:val="11FD6AA1"/>
    <w:rsid w:val="1336140F"/>
    <w:rsid w:val="13561AB1"/>
    <w:rsid w:val="13760C61"/>
    <w:rsid w:val="13CE1647"/>
    <w:rsid w:val="13DA623E"/>
    <w:rsid w:val="14447B5C"/>
    <w:rsid w:val="148701AF"/>
    <w:rsid w:val="14BE346A"/>
    <w:rsid w:val="15036275"/>
    <w:rsid w:val="161517B0"/>
    <w:rsid w:val="16842491"/>
    <w:rsid w:val="171D26F1"/>
    <w:rsid w:val="17465999"/>
    <w:rsid w:val="17D67BCE"/>
    <w:rsid w:val="188E5849"/>
    <w:rsid w:val="188F0843"/>
    <w:rsid w:val="18B03A11"/>
    <w:rsid w:val="18B84674"/>
    <w:rsid w:val="19527DF4"/>
    <w:rsid w:val="19801636"/>
    <w:rsid w:val="19AF1F1B"/>
    <w:rsid w:val="19C72DC1"/>
    <w:rsid w:val="1A514D80"/>
    <w:rsid w:val="1A6A7BF0"/>
    <w:rsid w:val="1AA81E4D"/>
    <w:rsid w:val="1BD42CD6"/>
    <w:rsid w:val="1C057BD0"/>
    <w:rsid w:val="1D214EDE"/>
    <w:rsid w:val="1D313E31"/>
    <w:rsid w:val="1D3F7112"/>
    <w:rsid w:val="1D7C46D6"/>
    <w:rsid w:val="1E7B061E"/>
    <w:rsid w:val="1F1A7E37"/>
    <w:rsid w:val="1F72557D"/>
    <w:rsid w:val="1FFB1A16"/>
    <w:rsid w:val="204C2272"/>
    <w:rsid w:val="207E43F5"/>
    <w:rsid w:val="20DA5ACF"/>
    <w:rsid w:val="21F04E7F"/>
    <w:rsid w:val="21FE4619"/>
    <w:rsid w:val="22552F34"/>
    <w:rsid w:val="22CC1448"/>
    <w:rsid w:val="22D95913"/>
    <w:rsid w:val="23DF4BA4"/>
    <w:rsid w:val="23E6478B"/>
    <w:rsid w:val="24153D40"/>
    <w:rsid w:val="24260A27"/>
    <w:rsid w:val="244F2331"/>
    <w:rsid w:val="2483647E"/>
    <w:rsid w:val="24A06F73"/>
    <w:rsid w:val="24C04FDC"/>
    <w:rsid w:val="24CA7739"/>
    <w:rsid w:val="25115838"/>
    <w:rsid w:val="25193228"/>
    <w:rsid w:val="258129BE"/>
    <w:rsid w:val="25FE400E"/>
    <w:rsid w:val="27435A51"/>
    <w:rsid w:val="27897907"/>
    <w:rsid w:val="281E60D0"/>
    <w:rsid w:val="28724948"/>
    <w:rsid w:val="28D92B11"/>
    <w:rsid w:val="292518B2"/>
    <w:rsid w:val="29542197"/>
    <w:rsid w:val="295757E3"/>
    <w:rsid w:val="29804D3A"/>
    <w:rsid w:val="298970F8"/>
    <w:rsid w:val="2A391AB9"/>
    <w:rsid w:val="2A45102F"/>
    <w:rsid w:val="2A7725E1"/>
    <w:rsid w:val="2AE80DE9"/>
    <w:rsid w:val="2B3B716B"/>
    <w:rsid w:val="2BEA0B91"/>
    <w:rsid w:val="2C387B4E"/>
    <w:rsid w:val="2DA059AB"/>
    <w:rsid w:val="2E141EF5"/>
    <w:rsid w:val="2F2E6FE6"/>
    <w:rsid w:val="2F75733C"/>
    <w:rsid w:val="2FA71273"/>
    <w:rsid w:val="2FD07DB2"/>
    <w:rsid w:val="2FFD5337"/>
    <w:rsid w:val="3011493E"/>
    <w:rsid w:val="307D0225"/>
    <w:rsid w:val="314825E1"/>
    <w:rsid w:val="31960284"/>
    <w:rsid w:val="319F5F79"/>
    <w:rsid w:val="31AB2B70"/>
    <w:rsid w:val="32146CB7"/>
    <w:rsid w:val="32186458"/>
    <w:rsid w:val="3224240A"/>
    <w:rsid w:val="322A618B"/>
    <w:rsid w:val="32E91BA2"/>
    <w:rsid w:val="33A8380B"/>
    <w:rsid w:val="34264730"/>
    <w:rsid w:val="342D5ABF"/>
    <w:rsid w:val="343D03F7"/>
    <w:rsid w:val="34847DD4"/>
    <w:rsid w:val="34880F47"/>
    <w:rsid w:val="34A9783B"/>
    <w:rsid w:val="34D643A8"/>
    <w:rsid w:val="3599443F"/>
    <w:rsid w:val="36527A5E"/>
    <w:rsid w:val="36716136"/>
    <w:rsid w:val="369736C3"/>
    <w:rsid w:val="36A007CA"/>
    <w:rsid w:val="36F6488E"/>
    <w:rsid w:val="36F71CD5"/>
    <w:rsid w:val="38404012"/>
    <w:rsid w:val="38763ED8"/>
    <w:rsid w:val="38AA3B82"/>
    <w:rsid w:val="38D97FC3"/>
    <w:rsid w:val="38DF7CCF"/>
    <w:rsid w:val="38EB6E2C"/>
    <w:rsid w:val="38F512A1"/>
    <w:rsid w:val="39893797"/>
    <w:rsid w:val="39B32F0A"/>
    <w:rsid w:val="3A8B353F"/>
    <w:rsid w:val="3AA30888"/>
    <w:rsid w:val="3B464036"/>
    <w:rsid w:val="3BD55267"/>
    <w:rsid w:val="3C636521"/>
    <w:rsid w:val="3C830972"/>
    <w:rsid w:val="3CF8135F"/>
    <w:rsid w:val="3DF35B2F"/>
    <w:rsid w:val="3E133F77"/>
    <w:rsid w:val="3E8B6203"/>
    <w:rsid w:val="3F0F473E"/>
    <w:rsid w:val="3F446ADE"/>
    <w:rsid w:val="3F5C54AA"/>
    <w:rsid w:val="407A02DD"/>
    <w:rsid w:val="40C357E1"/>
    <w:rsid w:val="40F167F2"/>
    <w:rsid w:val="41B96BE3"/>
    <w:rsid w:val="41BB0BAE"/>
    <w:rsid w:val="41CA2B9F"/>
    <w:rsid w:val="42186000"/>
    <w:rsid w:val="42360701"/>
    <w:rsid w:val="427443CB"/>
    <w:rsid w:val="42C52AB7"/>
    <w:rsid w:val="43282273"/>
    <w:rsid w:val="4346094B"/>
    <w:rsid w:val="43D85A47"/>
    <w:rsid w:val="43DB5537"/>
    <w:rsid w:val="4416656F"/>
    <w:rsid w:val="448434D9"/>
    <w:rsid w:val="448768B9"/>
    <w:rsid w:val="44CB55AC"/>
    <w:rsid w:val="44D471BC"/>
    <w:rsid w:val="45091C30"/>
    <w:rsid w:val="45240206"/>
    <w:rsid w:val="452B7DF8"/>
    <w:rsid w:val="459260C9"/>
    <w:rsid w:val="45AF0A29"/>
    <w:rsid w:val="45AF27D7"/>
    <w:rsid w:val="465A4506"/>
    <w:rsid w:val="47217705"/>
    <w:rsid w:val="478163F5"/>
    <w:rsid w:val="47C50090"/>
    <w:rsid w:val="482568DE"/>
    <w:rsid w:val="483D056E"/>
    <w:rsid w:val="488F4CBF"/>
    <w:rsid w:val="490E1F0B"/>
    <w:rsid w:val="49695393"/>
    <w:rsid w:val="49757894"/>
    <w:rsid w:val="4B0D06CC"/>
    <w:rsid w:val="4B3D2633"/>
    <w:rsid w:val="4BC35847"/>
    <w:rsid w:val="4C2D26A8"/>
    <w:rsid w:val="4C746529"/>
    <w:rsid w:val="4CA10EBB"/>
    <w:rsid w:val="4CE30FB8"/>
    <w:rsid w:val="4D611673"/>
    <w:rsid w:val="4D7B3951"/>
    <w:rsid w:val="4D7F2CEB"/>
    <w:rsid w:val="4DFA480C"/>
    <w:rsid w:val="4E276DCC"/>
    <w:rsid w:val="4EAA6232"/>
    <w:rsid w:val="4F4026F2"/>
    <w:rsid w:val="4F6E38A0"/>
    <w:rsid w:val="4FAB400F"/>
    <w:rsid w:val="4FD55530"/>
    <w:rsid w:val="50720FD1"/>
    <w:rsid w:val="50B43398"/>
    <w:rsid w:val="50D21A70"/>
    <w:rsid w:val="50DE0415"/>
    <w:rsid w:val="50F32112"/>
    <w:rsid w:val="512C2F2E"/>
    <w:rsid w:val="515A7C25"/>
    <w:rsid w:val="51864D34"/>
    <w:rsid w:val="51BC0756"/>
    <w:rsid w:val="52D7511B"/>
    <w:rsid w:val="53DC50DF"/>
    <w:rsid w:val="5427215A"/>
    <w:rsid w:val="553B4087"/>
    <w:rsid w:val="554A42CB"/>
    <w:rsid w:val="55D122F6"/>
    <w:rsid w:val="56582A17"/>
    <w:rsid w:val="56C1680E"/>
    <w:rsid w:val="56CE6835"/>
    <w:rsid w:val="56E10C5F"/>
    <w:rsid w:val="57030BD5"/>
    <w:rsid w:val="570F757A"/>
    <w:rsid w:val="57315742"/>
    <w:rsid w:val="5750331F"/>
    <w:rsid w:val="57B40121"/>
    <w:rsid w:val="57C30DF5"/>
    <w:rsid w:val="57C40364"/>
    <w:rsid w:val="58346B6C"/>
    <w:rsid w:val="58823D7B"/>
    <w:rsid w:val="58C86E34"/>
    <w:rsid w:val="59216929"/>
    <w:rsid w:val="59456547"/>
    <w:rsid w:val="595079D6"/>
    <w:rsid w:val="599124C8"/>
    <w:rsid w:val="5A04713E"/>
    <w:rsid w:val="5A2C7804"/>
    <w:rsid w:val="5B8147BE"/>
    <w:rsid w:val="5BF136F2"/>
    <w:rsid w:val="5C407D71"/>
    <w:rsid w:val="5C447D0F"/>
    <w:rsid w:val="5CC00524"/>
    <w:rsid w:val="5D5C103F"/>
    <w:rsid w:val="5D850596"/>
    <w:rsid w:val="5DA87DE0"/>
    <w:rsid w:val="5DE6352B"/>
    <w:rsid w:val="5E0F60B1"/>
    <w:rsid w:val="5E915934"/>
    <w:rsid w:val="5E9640DD"/>
    <w:rsid w:val="5EFD23AE"/>
    <w:rsid w:val="5F047DE2"/>
    <w:rsid w:val="5F3833E6"/>
    <w:rsid w:val="5F5A15AE"/>
    <w:rsid w:val="5F7E529D"/>
    <w:rsid w:val="5F824661"/>
    <w:rsid w:val="5FA171DD"/>
    <w:rsid w:val="5FCE4D99"/>
    <w:rsid w:val="617D5A7A"/>
    <w:rsid w:val="61BC3E5A"/>
    <w:rsid w:val="61D92C5E"/>
    <w:rsid w:val="620E665E"/>
    <w:rsid w:val="626C5880"/>
    <w:rsid w:val="628A3F58"/>
    <w:rsid w:val="6299063F"/>
    <w:rsid w:val="62EC4C13"/>
    <w:rsid w:val="63010CE6"/>
    <w:rsid w:val="638702B8"/>
    <w:rsid w:val="63B23043"/>
    <w:rsid w:val="63C94F54"/>
    <w:rsid w:val="63CC234F"/>
    <w:rsid w:val="63F861C8"/>
    <w:rsid w:val="64CC0858"/>
    <w:rsid w:val="652E32C1"/>
    <w:rsid w:val="65566374"/>
    <w:rsid w:val="656E7B61"/>
    <w:rsid w:val="65842EE1"/>
    <w:rsid w:val="65A2736F"/>
    <w:rsid w:val="65C9123C"/>
    <w:rsid w:val="65CD0D2C"/>
    <w:rsid w:val="65E9368C"/>
    <w:rsid w:val="66065FEC"/>
    <w:rsid w:val="661E1587"/>
    <w:rsid w:val="662B5A52"/>
    <w:rsid w:val="670818F0"/>
    <w:rsid w:val="67AF0FD9"/>
    <w:rsid w:val="680468AE"/>
    <w:rsid w:val="68386205"/>
    <w:rsid w:val="69124CA8"/>
    <w:rsid w:val="69446BA6"/>
    <w:rsid w:val="69EE1271"/>
    <w:rsid w:val="6A72463D"/>
    <w:rsid w:val="6AAA3457"/>
    <w:rsid w:val="6AAE27AE"/>
    <w:rsid w:val="6B20545A"/>
    <w:rsid w:val="6C1B20C5"/>
    <w:rsid w:val="6C77379F"/>
    <w:rsid w:val="6D32277E"/>
    <w:rsid w:val="6D513FF0"/>
    <w:rsid w:val="6DA00AD4"/>
    <w:rsid w:val="6DD15131"/>
    <w:rsid w:val="6E005A16"/>
    <w:rsid w:val="6E054DDB"/>
    <w:rsid w:val="6E405E13"/>
    <w:rsid w:val="6E462DD2"/>
    <w:rsid w:val="6E7C32EF"/>
    <w:rsid w:val="6E891568"/>
    <w:rsid w:val="6F394D3C"/>
    <w:rsid w:val="6F63625D"/>
    <w:rsid w:val="6FE85F12"/>
    <w:rsid w:val="700C06A3"/>
    <w:rsid w:val="707B1384"/>
    <w:rsid w:val="70912956"/>
    <w:rsid w:val="709C0558"/>
    <w:rsid w:val="71521C50"/>
    <w:rsid w:val="716562BC"/>
    <w:rsid w:val="72734A09"/>
    <w:rsid w:val="72F773E8"/>
    <w:rsid w:val="72FF496E"/>
    <w:rsid w:val="73467BB3"/>
    <w:rsid w:val="73B9644B"/>
    <w:rsid w:val="740F250F"/>
    <w:rsid w:val="743C0E2B"/>
    <w:rsid w:val="750000AA"/>
    <w:rsid w:val="75061B64"/>
    <w:rsid w:val="753D12FE"/>
    <w:rsid w:val="754E350B"/>
    <w:rsid w:val="75B96BD7"/>
    <w:rsid w:val="764D5571"/>
    <w:rsid w:val="764F12E9"/>
    <w:rsid w:val="76D241DA"/>
    <w:rsid w:val="76EE7538"/>
    <w:rsid w:val="77F43EF6"/>
    <w:rsid w:val="78753A7E"/>
    <w:rsid w:val="78FF329A"/>
    <w:rsid w:val="794B223C"/>
    <w:rsid w:val="79EA1D82"/>
    <w:rsid w:val="7A3727C0"/>
    <w:rsid w:val="7AED10D1"/>
    <w:rsid w:val="7B220D7A"/>
    <w:rsid w:val="7B735FB9"/>
    <w:rsid w:val="7BB816DF"/>
    <w:rsid w:val="7C084414"/>
    <w:rsid w:val="7C6B7699"/>
    <w:rsid w:val="7C80044E"/>
    <w:rsid w:val="7CC540B3"/>
    <w:rsid w:val="7CCD73AC"/>
    <w:rsid w:val="7CE502B1"/>
    <w:rsid w:val="7CF404F4"/>
    <w:rsid w:val="7D717D97"/>
    <w:rsid w:val="7DB008BF"/>
    <w:rsid w:val="7DE00266"/>
    <w:rsid w:val="7DF352F5"/>
    <w:rsid w:val="7E0B3D48"/>
    <w:rsid w:val="7E1D3A7B"/>
    <w:rsid w:val="7EBE5521"/>
    <w:rsid w:val="7F690145"/>
    <w:rsid w:val="7F7E4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1"/>
    <w:rPr>
      <w:rFonts w:ascii="宋体" w:hAnsi="宋体" w:cs="宋体"/>
      <w:sz w:val="24"/>
      <w:lang w:val="zh-CN" w:bidi="zh-CN"/>
    </w:rPr>
  </w:style>
  <w:style w:type="paragraph" w:styleId="4">
    <w:name w:val="Body Text Indent"/>
    <w:basedOn w:val="1"/>
    <w:next w:val="5"/>
    <w:qFormat/>
    <w:uiPriority w:val="0"/>
    <w:pPr>
      <w:spacing w:after="120"/>
      <w:ind w:left="420" w:leftChars="200"/>
    </w:pPr>
    <w:rPr>
      <w:kern w:val="0"/>
      <w:sz w:val="24"/>
      <w:szCs w:val="20"/>
    </w:rPr>
  </w:style>
  <w:style w:type="paragraph" w:customStyle="1" w:styleId="5">
    <w:name w:val="样式 正文文本缩进 + 行距: 1.5 倍行距"/>
    <w:basedOn w:val="6"/>
    <w:qFormat/>
    <w:uiPriority w:val="0"/>
    <w:pPr>
      <w:spacing w:line="360" w:lineRule="auto"/>
      <w:ind w:left="90" w:leftChars="32" w:firstLine="560" w:firstLineChars="200"/>
    </w:pPr>
    <w:rPr>
      <w:rFonts w:cs="宋体"/>
    </w:rPr>
  </w:style>
  <w:style w:type="paragraph" w:customStyle="1" w:styleId="6">
    <w:name w:val="正文文本缩进1"/>
    <w:basedOn w:val="1"/>
    <w:next w:val="5"/>
    <w:qFormat/>
    <w:uiPriority w:val="0"/>
    <w:pPr>
      <w:spacing w:after="120"/>
      <w:ind w:left="420" w:leftChars="200"/>
    </w:pPr>
    <w:rPr>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style>
  <w:style w:type="paragraph" w:styleId="10">
    <w:name w:val="toc 2"/>
    <w:basedOn w:val="1"/>
    <w:next w:val="1"/>
    <w:unhideWhenUsed/>
    <w:qFormat/>
    <w:uiPriority w:val="39"/>
    <w:pPr>
      <w:ind w:left="420" w:leftChars="200"/>
    </w:pPr>
    <w:rPr>
      <w:sz w:val="24"/>
    </w:rPr>
  </w:style>
  <w:style w:type="paragraph" w:styleId="11">
    <w:name w:val="Body Text First Indent"/>
    <w:basedOn w:val="3"/>
    <w:next w:val="12"/>
    <w:qFormat/>
    <w:uiPriority w:val="0"/>
    <w:pPr>
      <w:ind w:firstLine="420" w:firstLineChars="100"/>
    </w:pPr>
  </w:style>
  <w:style w:type="paragraph" w:customStyle="1" w:styleId="12">
    <w:name w:val="样式 正文首行缩进 + 首行缩进:  2 字符1"/>
    <w:basedOn w:val="1"/>
    <w:next w:val="9"/>
    <w:qFormat/>
    <w:uiPriority w:val="0"/>
    <w:pPr>
      <w:spacing w:line="360" w:lineRule="auto"/>
      <w:ind w:firstLine="480" w:firstLineChars="200"/>
    </w:pPr>
    <w:rPr>
      <w:sz w:val="24"/>
    </w:rPr>
  </w:style>
  <w:style w:type="paragraph" w:styleId="13">
    <w:name w:val="Body Text First Indent 2"/>
    <w:basedOn w:val="4"/>
    <w:next w:val="1"/>
    <w:qFormat/>
    <w:uiPriority w:val="0"/>
    <w:pPr>
      <w:ind w:firstLine="420" w:firstLineChars="200"/>
    </w:pPr>
    <w:rPr>
      <w:sz w:val="21"/>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7">
    <w:name w:val="Normal (Web)1"/>
    <w:basedOn w:val="1"/>
    <w:next w:val="18"/>
    <w:qFormat/>
    <w:uiPriority w:val="0"/>
    <w:pPr>
      <w:widowControl/>
      <w:jc w:val="left"/>
    </w:pPr>
    <w:rPr>
      <w:rFonts w:ascii="宋体" w:cs="Times New Roman"/>
      <w:kern w:val="0"/>
      <w:sz w:val="24"/>
      <w:szCs w:val="21"/>
    </w:rPr>
  </w:style>
  <w:style w:type="paragraph" w:customStyle="1" w:styleId="18">
    <w:name w:val="Date1"/>
    <w:basedOn w:val="1"/>
    <w:next w:val="1"/>
    <w:qFormat/>
    <w:uiPriority w:val="0"/>
    <w:pPr>
      <w:ind w:left="2500" w:leftChars="2500"/>
    </w:pPr>
  </w:style>
  <w:style w:type="paragraph" w:customStyle="1" w:styleId="19">
    <w:name w:val="正文（缩进）"/>
    <w:basedOn w:val="1"/>
    <w:qFormat/>
    <w:uiPriority w:val="99"/>
    <w:pPr>
      <w:spacing w:line="360" w:lineRule="auto"/>
      <w:ind w:firstLine="480" w:firstLineChars="200"/>
    </w:pPr>
    <w:rPr>
      <w:sz w:val="24"/>
      <w:szCs w:val="20"/>
    </w:rPr>
  </w:style>
  <w:style w:type="paragraph" w:customStyle="1" w:styleId="20">
    <w:name w:val="内容"/>
    <w:basedOn w:val="1"/>
    <w:qFormat/>
    <w:uiPriority w:val="0"/>
    <w:pPr>
      <w:spacing w:before="156" w:beforeLines="50" w:after="156" w:afterLines="50"/>
      <w:ind w:firstLine="200" w:firstLineChars="200"/>
    </w:pPr>
    <w:rPr>
      <w:rFonts w:eastAsia="Times New Roman"/>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1001</Words>
  <Characters>1026</Characters>
  <Lines>0</Lines>
  <Paragraphs>0</Paragraphs>
  <TotalTime>5</TotalTime>
  <ScaleCrop>false</ScaleCrop>
  <LinksUpToDate>false</LinksUpToDate>
  <CharactersWithSpaces>1087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2022-08-15T06:45:00Z</dcterms:created>
  <dc:creator>Administrator</dc:creator>
  <cp:lastModifiedBy>张秀丽 </cp:lastModifiedBy>
  <cp:lastPrinted>2022-08-22T06:13:00Z</cp:lastPrinted>
  <dcterms:modified xsi:type="dcterms:W3CDTF">2025-04-21T01:32:22Z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A1791D8F24584F96803D7DCB909E96D8_13</vt:lpwstr>
  </property>
  <property fmtid="{D5CDD505-2E9C-101B-9397-08002B2CF9AE}" pid="4" name="KSOTemplateDocerSaveRecord">
    <vt:lpwstr>eyJoZGlkIjoiMTNiMGM1MzllMjhlYWUxM2RlNGNkNDQ0Nzg0NjY0NmIiLCJ1c2VySWQiOiIzNzc4NDI3MTUifQ==</vt:lpwstr>
  </property>
</Properties>
</file>